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1E77" w14:textId="77777777" w:rsidR="006706DF" w:rsidRDefault="00000000" w:rsidP="00344F5F">
      <w:pPr>
        <w:pStyle w:val="Title"/>
        <w:jc w:val="both"/>
      </w:pPr>
      <w:r>
        <w:t>Bylaws of the OPC–PCA Bible Camp</w:t>
      </w:r>
    </w:p>
    <w:p w14:paraId="3351A135" w14:textId="77777777" w:rsidR="006706DF" w:rsidRDefault="00000000" w:rsidP="00344F5F">
      <w:pPr>
        <w:pStyle w:val="Heading1"/>
        <w:spacing w:before="240"/>
        <w:jc w:val="both"/>
      </w:pPr>
      <w:r>
        <w:t>Article I – Name</w:t>
      </w:r>
    </w:p>
    <w:p w14:paraId="5DA25042" w14:textId="77777777" w:rsidR="006706DF" w:rsidRDefault="00000000" w:rsidP="00344F5F">
      <w:pPr>
        <w:spacing w:after="120"/>
        <w:jc w:val="both"/>
      </w:pPr>
      <w:r>
        <w:t>The name of this organization shall be the OPC–PCA Bible Camp (“the Camp”).</w:t>
      </w:r>
    </w:p>
    <w:p w14:paraId="36EDE44C" w14:textId="77777777" w:rsidR="006706DF" w:rsidRDefault="00000000" w:rsidP="00344F5F">
      <w:pPr>
        <w:pStyle w:val="Heading1"/>
        <w:spacing w:before="240"/>
        <w:jc w:val="both"/>
      </w:pPr>
      <w:r>
        <w:t>Article II – Purpose</w:t>
      </w:r>
    </w:p>
    <w:p w14:paraId="5F5BF5CC" w14:textId="33B1C479" w:rsidR="006706DF" w:rsidRDefault="00000000" w:rsidP="00344F5F">
      <w:pPr>
        <w:jc w:val="both"/>
      </w:pPr>
      <w:r>
        <w:t>The Camp exists to glorify God and enjoy Him forever by providing a Bible-centered summer camp for youth from participating congregations in the OPC and PCA. The Camp seeks to:</w:t>
      </w:r>
    </w:p>
    <w:p w14:paraId="65F18A2B" w14:textId="77777777" w:rsidR="006706DF" w:rsidRDefault="00000000" w:rsidP="00344F5F">
      <w:pPr>
        <w:ind w:left="360"/>
        <w:jc w:val="both"/>
      </w:pPr>
      <w:r>
        <w:t>- Teach the whole counsel of God as revealed in Scripture,</w:t>
      </w:r>
    </w:p>
    <w:p w14:paraId="7E4E8582" w14:textId="77777777" w:rsidR="006706DF" w:rsidRDefault="00000000" w:rsidP="00344F5F">
      <w:pPr>
        <w:ind w:left="360"/>
        <w:jc w:val="both"/>
      </w:pPr>
      <w:r>
        <w:t>- Proclaim the gospel of Jesus Christ,</w:t>
      </w:r>
    </w:p>
    <w:p w14:paraId="2564D007" w14:textId="77777777" w:rsidR="006706DF" w:rsidRDefault="00000000" w:rsidP="00344F5F">
      <w:pPr>
        <w:ind w:left="360"/>
        <w:jc w:val="both"/>
      </w:pPr>
      <w:r>
        <w:t>- Encourage covenant youth in their walk with Christ, and</w:t>
      </w:r>
    </w:p>
    <w:p w14:paraId="278D6380" w14:textId="77777777" w:rsidR="006706DF" w:rsidRDefault="00000000" w:rsidP="00344F5F">
      <w:pPr>
        <w:spacing w:after="120"/>
        <w:ind w:left="360"/>
        <w:jc w:val="both"/>
      </w:pPr>
      <w:r>
        <w:t>- Promote fellowship among Reformed churches.</w:t>
      </w:r>
    </w:p>
    <w:p w14:paraId="762EFFDC" w14:textId="77777777" w:rsidR="006706DF" w:rsidRDefault="00000000" w:rsidP="00344F5F">
      <w:pPr>
        <w:pStyle w:val="Heading1"/>
        <w:spacing w:before="240"/>
        <w:jc w:val="both"/>
      </w:pPr>
      <w:r>
        <w:t>Article III – Doctrinal Standard</w:t>
      </w:r>
    </w:p>
    <w:p w14:paraId="041A9D60" w14:textId="77777777" w:rsidR="006706DF" w:rsidRDefault="00000000" w:rsidP="00344F5F">
      <w:pPr>
        <w:spacing w:after="120"/>
        <w:jc w:val="both"/>
      </w:pPr>
      <w:r>
        <w:t>The Camp affirms the Scriptures of the Old and New Testaments as the inspired, inerrant, and infallible Word of God, and upholds the system of doctrine set forth in the Westminster Confession of Faith and Catechisms, as adopted by the OPC and PCA.</w:t>
      </w:r>
    </w:p>
    <w:p w14:paraId="0C14287F" w14:textId="77777777" w:rsidR="006706DF" w:rsidRDefault="00000000" w:rsidP="00344F5F">
      <w:pPr>
        <w:pStyle w:val="Heading1"/>
        <w:spacing w:before="240"/>
        <w:jc w:val="both"/>
      </w:pPr>
      <w:r>
        <w:t>Article IV – Governance</w:t>
      </w:r>
    </w:p>
    <w:p w14:paraId="7C624196" w14:textId="4A00F167" w:rsidR="006706DF" w:rsidRDefault="00000000" w:rsidP="00344F5F">
      <w:pPr>
        <w:jc w:val="both"/>
      </w:pPr>
      <w:r>
        <w:t xml:space="preserve">Section 1 – </w:t>
      </w:r>
      <w:r w:rsidR="00A07031">
        <w:t>Organizational Structure</w:t>
      </w:r>
    </w:p>
    <w:p w14:paraId="6C9C612B" w14:textId="5C98E5A8" w:rsidR="006706DF" w:rsidRDefault="00000000" w:rsidP="00344F5F">
      <w:pPr>
        <w:ind w:left="360"/>
        <w:jc w:val="both"/>
      </w:pPr>
      <w:r>
        <w:t xml:space="preserve">The Camp is a ministry of Lennox Ebenezer Presbyterian Church (PCA) and operates under the </w:t>
      </w:r>
      <w:r w:rsidR="00A07031">
        <w:t>auspices</w:t>
      </w:r>
      <w:r>
        <w:t xml:space="preserve"> of its Session. The Session </w:t>
      </w:r>
      <w:r w:rsidR="00C504CC">
        <w:t>delegates authority</w:t>
      </w:r>
      <w:r w:rsidR="00E43684">
        <w:t xml:space="preserve"> for the administration of the Camp to the Camp Board</w:t>
      </w:r>
      <w:r w:rsidR="000B60DE">
        <w:t>, for which the Session will serve in an advisory capacity</w:t>
      </w:r>
      <w:r>
        <w:t>.</w:t>
      </w:r>
    </w:p>
    <w:p w14:paraId="60351B14" w14:textId="77777777" w:rsidR="006706DF" w:rsidRDefault="00000000" w:rsidP="00344F5F">
      <w:pPr>
        <w:jc w:val="both"/>
      </w:pPr>
      <w:r>
        <w:t>Section 2 – The Camp Board</w:t>
      </w:r>
    </w:p>
    <w:p w14:paraId="321C3245" w14:textId="098443BC" w:rsidR="006706DF" w:rsidRDefault="00000000" w:rsidP="00344F5F">
      <w:pPr>
        <w:ind w:left="360"/>
        <w:jc w:val="both"/>
      </w:pPr>
      <w:r>
        <w:t xml:space="preserve">A Camp Board shall be established </w:t>
      </w:r>
      <w:r w:rsidR="000B60DE">
        <w:t>for</w:t>
      </w:r>
      <w:r>
        <w:t xml:space="preserve"> the planning, administration, and execution of the Camp. The Board shall consist of up to nine members, drawn from participating PCA and OPC churches. Members may include elders, deacons, or spiritually mature communicant members (including women) who have served at camp or have been appointed by their church or presbytery.</w:t>
      </w:r>
    </w:p>
    <w:p w14:paraId="7EC145C6" w14:textId="77777777" w:rsidR="006706DF" w:rsidRDefault="00000000" w:rsidP="00344F5F">
      <w:pPr>
        <w:jc w:val="both"/>
      </w:pPr>
      <w:r>
        <w:t>Section 3 – Appointment and Terms</w:t>
      </w:r>
    </w:p>
    <w:p w14:paraId="56871494" w14:textId="5C8F9387" w:rsidR="006A0AC7" w:rsidRDefault="006A0AC7" w:rsidP="00344F5F">
      <w:pPr>
        <w:ind w:left="360"/>
        <w:jc w:val="both"/>
      </w:pPr>
      <w:r>
        <w:t>New board members shall be appointed by mutual consent of the current Board. Board members shall serve three-year terms, renewable by mutual consent.</w:t>
      </w:r>
      <w:r w:rsidR="006D0DE0">
        <w:t xml:space="preserve"> Recommendations for new board members may come from current Board members</w:t>
      </w:r>
      <w:r w:rsidR="001D20B8">
        <w:t xml:space="preserve"> and</w:t>
      </w:r>
      <w:r w:rsidR="006D0DE0">
        <w:t xml:space="preserve"> participating churches</w:t>
      </w:r>
      <w:r w:rsidR="001D20B8">
        <w:t xml:space="preserve"> and presbyteries.</w:t>
      </w:r>
    </w:p>
    <w:p w14:paraId="0A20E8F4" w14:textId="77777777" w:rsidR="006706DF" w:rsidRDefault="00000000" w:rsidP="00344F5F">
      <w:pPr>
        <w:jc w:val="both"/>
      </w:pPr>
      <w:r>
        <w:lastRenderedPageBreak/>
        <w:t>Section 4 – Officers</w:t>
      </w:r>
    </w:p>
    <w:p w14:paraId="2B95A00D" w14:textId="46C2E2AF" w:rsidR="006706DF" w:rsidRDefault="00000000" w:rsidP="00344F5F">
      <w:pPr>
        <w:ind w:left="360"/>
        <w:jc w:val="both"/>
      </w:pPr>
      <w:r>
        <w:t xml:space="preserve">- Camp Director: </w:t>
      </w:r>
      <w:r w:rsidR="001D20B8">
        <w:t xml:space="preserve">Serves </w:t>
      </w:r>
      <w:r>
        <w:t>as both the leader of camp operations and chair of the Board.</w:t>
      </w:r>
    </w:p>
    <w:p w14:paraId="2629CA2C" w14:textId="7F2BD2A8" w:rsidR="006706DF" w:rsidRDefault="00000000" w:rsidP="00344F5F">
      <w:pPr>
        <w:ind w:left="360"/>
        <w:jc w:val="both"/>
      </w:pPr>
      <w:r>
        <w:t xml:space="preserve">- Treasurer: Oversees finances and account management. </w:t>
      </w:r>
      <w:r w:rsidR="003A534C">
        <w:t xml:space="preserve">Ordinarily the Treasurer shall be a Board member, but </w:t>
      </w:r>
      <w:r w:rsidR="003C26A9">
        <w:t>the director shall always be a signatory on the camp account.</w:t>
      </w:r>
    </w:p>
    <w:p w14:paraId="5795BE1F" w14:textId="4C009068" w:rsidR="006706DF" w:rsidRDefault="00000000" w:rsidP="00344F5F">
      <w:pPr>
        <w:ind w:left="360"/>
        <w:jc w:val="both"/>
      </w:pPr>
      <w:r>
        <w:t>- Secretary: Maintains records and documents.</w:t>
      </w:r>
    </w:p>
    <w:p w14:paraId="102798A6" w14:textId="74BC783A" w:rsidR="006706DF" w:rsidRDefault="00000000" w:rsidP="00344F5F">
      <w:pPr>
        <w:jc w:val="both"/>
      </w:pPr>
      <w:r>
        <w:t xml:space="preserve">Section </w:t>
      </w:r>
      <w:r w:rsidR="0093138B">
        <w:t>5</w:t>
      </w:r>
      <w:r>
        <w:t xml:space="preserve"> – Meetings</w:t>
      </w:r>
    </w:p>
    <w:p w14:paraId="5F7877BD" w14:textId="549F9E2A" w:rsidR="006706DF" w:rsidRDefault="00000000" w:rsidP="00344F5F">
      <w:pPr>
        <w:ind w:left="360"/>
        <w:jc w:val="both"/>
      </w:pPr>
      <w:r>
        <w:t xml:space="preserve">- The Board shall meet at least </w:t>
      </w:r>
      <w:r w:rsidR="003C26A9">
        <w:t>quarterly</w:t>
      </w:r>
      <w:r>
        <w:t>.</w:t>
      </w:r>
    </w:p>
    <w:p w14:paraId="2B967609" w14:textId="736AD087" w:rsidR="006706DF" w:rsidRDefault="00000000" w:rsidP="00344F5F">
      <w:pPr>
        <w:ind w:left="360"/>
        <w:jc w:val="both"/>
      </w:pPr>
      <w:r>
        <w:t xml:space="preserve">- A quorum consists of </w:t>
      </w:r>
      <w:r w:rsidR="003C26A9">
        <w:t>3</w:t>
      </w:r>
      <w:r>
        <w:t xml:space="preserve"> members.</w:t>
      </w:r>
    </w:p>
    <w:p w14:paraId="63318F29" w14:textId="77777777" w:rsidR="006706DF" w:rsidRDefault="00000000" w:rsidP="00344F5F">
      <w:pPr>
        <w:pStyle w:val="Heading1"/>
        <w:spacing w:before="240"/>
        <w:jc w:val="both"/>
      </w:pPr>
      <w:r>
        <w:t>Article V – Responsibilities of the Board</w:t>
      </w:r>
    </w:p>
    <w:p w14:paraId="7F4E086F" w14:textId="77777777" w:rsidR="006706DF" w:rsidRDefault="00000000" w:rsidP="00344F5F">
      <w:pPr>
        <w:jc w:val="both"/>
      </w:pPr>
      <w:r>
        <w:t>The Board shall:</w:t>
      </w:r>
    </w:p>
    <w:p w14:paraId="6FA683C8" w14:textId="77777777" w:rsidR="006706DF" w:rsidRDefault="00000000" w:rsidP="00344F5F">
      <w:pPr>
        <w:ind w:left="360"/>
        <w:jc w:val="both"/>
      </w:pPr>
      <w:r>
        <w:t>- Oversee the Camp’s mission, programming, and policies,</w:t>
      </w:r>
    </w:p>
    <w:p w14:paraId="621A7A6D" w14:textId="77777777" w:rsidR="006706DF" w:rsidRDefault="00000000" w:rsidP="00344F5F">
      <w:pPr>
        <w:ind w:left="360"/>
        <w:jc w:val="both"/>
      </w:pPr>
      <w:r>
        <w:t>- Appoint and support the Camp Director and Head Counselor,</w:t>
      </w:r>
    </w:p>
    <w:p w14:paraId="2CD7A1A8" w14:textId="77777777" w:rsidR="006706DF" w:rsidRDefault="00000000" w:rsidP="00344F5F">
      <w:pPr>
        <w:ind w:left="360"/>
        <w:jc w:val="both"/>
      </w:pPr>
      <w:r>
        <w:t>- Approve all staff and teaching personnel,</w:t>
      </w:r>
    </w:p>
    <w:p w14:paraId="67617FBF" w14:textId="77777777" w:rsidR="006706DF" w:rsidRDefault="00000000" w:rsidP="00344F5F">
      <w:pPr>
        <w:ind w:left="360"/>
        <w:jc w:val="both"/>
      </w:pPr>
      <w:r>
        <w:t>- Ensure compliance with doctrinal standards and child protection policies,</w:t>
      </w:r>
    </w:p>
    <w:p w14:paraId="226EBACC" w14:textId="77777777" w:rsidR="006706DF" w:rsidRDefault="00000000" w:rsidP="00344F5F">
      <w:pPr>
        <w:ind w:left="360"/>
        <w:jc w:val="both"/>
      </w:pPr>
      <w:r>
        <w:t>- Manage the Camp’s financial affairs,</w:t>
      </w:r>
    </w:p>
    <w:p w14:paraId="0D00F9FB" w14:textId="77777777" w:rsidR="006706DF" w:rsidRDefault="00000000" w:rsidP="00344F5F">
      <w:pPr>
        <w:ind w:left="360"/>
        <w:jc w:val="both"/>
      </w:pPr>
      <w:r>
        <w:t>- Provide accountability for safety, discipline, and logistics.</w:t>
      </w:r>
    </w:p>
    <w:p w14:paraId="7982CBCD" w14:textId="77777777" w:rsidR="006706DF" w:rsidRDefault="00000000" w:rsidP="00344F5F">
      <w:pPr>
        <w:pStyle w:val="Heading1"/>
        <w:spacing w:before="240"/>
        <w:jc w:val="both"/>
      </w:pPr>
      <w:r>
        <w:t>Article VI – The Camp Director</w:t>
      </w:r>
    </w:p>
    <w:p w14:paraId="29D16B77" w14:textId="77777777" w:rsidR="006706DF" w:rsidRDefault="00000000" w:rsidP="00344F5F">
      <w:pPr>
        <w:jc w:val="both"/>
      </w:pPr>
      <w:r>
        <w:t>The Camp Director must be a minister or licentiate in good standing in the OPC or PCA. He is responsible for:</w:t>
      </w:r>
    </w:p>
    <w:p w14:paraId="62146E99" w14:textId="77777777" w:rsidR="006706DF" w:rsidRDefault="00000000" w:rsidP="00344F5F">
      <w:pPr>
        <w:ind w:left="360"/>
        <w:jc w:val="both"/>
      </w:pPr>
      <w:r>
        <w:t>- Overall leadership and vision of the Camp,</w:t>
      </w:r>
    </w:p>
    <w:p w14:paraId="44E3D087" w14:textId="77777777" w:rsidR="006706DF" w:rsidRDefault="00000000" w:rsidP="00344F5F">
      <w:pPr>
        <w:ind w:left="360"/>
        <w:jc w:val="both"/>
      </w:pPr>
      <w:r>
        <w:t>- Directing camp planning and execution,</w:t>
      </w:r>
    </w:p>
    <w:p w14:paraId="72C3A8ED" w14:textId="77777777" w:rsidR="006706DF" w:rsidRDefault="00000000" w:rsidP="00344F5F">
      <w:pPr>
        <w:ind w:left="360"/>
        <w:jc w:val="both"/>
      </w:pPr>
      <w:r>
        <w:t>- Supervising staff and volunteers,</w:t>
      </w:r>
    </w:p>
    <w:p w14:paraId="57347CCA" w14:textId="77777777" w:rsidR="006706DF" w:rsidRDefault="00000000" w:rsidP="00344F5F">
      <w:pPr>
        <w:ind w:left="360"/>
        <w:jc w:val="both"/>
      </w:pPr>
      <w:r>
        <w:t>- Reporting to the Board,</w:t>
      </w:r>
    </w:p>
    <w:p w14:paraId="13A4326B" w14:textId="77777777" w:rsidR="006706DF" w:rsidRDefault="00000000" w:rsidP="00344F5F">
      <w:pPr>
        <w:ind w:left="360"/>
        <w:jc w:val="both"/>
      </w:pPr>
      <w:r>
        <w:t>- Serving as Chair of the Board.</w:t>
      </w:r>
    </w:p>
    <w:p w14:paraId="779937C5" w14:textId="26F50067" w:rsidR="0093138B" w:rsidRDefault="0093138B" w:rsidP="00344F5F">
      <w:pPr>
        <w:pStyle w:val="Heading1"/>
        <w:spacing w:before="240"/>
        <w:jc w:val="both"/>
      </w:pPr>
      <w:r>
        <w:t>Article VII – The Head Counselor</w:t>
      </w:r>
    </w:p>
    <w:p w14:paraId="4BFD7CDF" w14:textId="77777777" w:rsidR="0093138B" w:rsidRDefault="0093138B" w:rsidP="00344F5F">
      <w:pPr>
        <w:jc w:val="both"/>
      </w:pPr>
      <w:r>
        <w:t>The Board shall appoint a Head Counselor, who serves under the Camp Director and is responsible for:</w:t>
      </w:r>
    </w:p>
    <w:p w14:paraId="56AC5E09" w14:textId="77777777" w:rsidR="0093138B" w:rsidRDefault="0093138B" w:rsidP="00344F5F">
      <w:pPr>
        <w:ind w:left="360"/>
        <w:jc w:val="both"/>
      </w:pPr>
      <w:r>
        <w:t>- Recruiting and supporting counselors,</w:t>
      </w:r>
    </w:p>
    <w:p w14:paraId="2DA0761B" w14:textId="77777777" w:rsidR="0093138B" w:rsidRDefault="0093138B" w:rsidP="00344F5F">
      <w:pPr>
        <w:ind w:left="360"/>
        <w:jc w:val="both"/>
      </w:pPr>
      <w:r>
        <w:lastRenderedPageBreak/>
        <w:t>- Providing training and resources,</w:t>
      </w:r>
    </w:p>
    <w:p w14:paraId="7CA8ED01" w14:textId="201D2B4A" w:rsidR="0093138B" w:rsidRDefault="0093138B" w:rsidP="00344F5F">
      <w:pPr>
        <w:ind w:left="360"/>
        <w:jc w:val="both"/>
      </w:pPr>
      <w:r>
        <w:t>- Serving as a liaison between counselors and the Director.</w:t>
      </w:r>
    </w:p>
    <w:p w14:paraId="526E1160" w14:textId="1A126E62" w:rsidR="006706DF" w:rsidRDefault="00000000" w:rsidP="00344F5F">
      <w:pPr>
        <w:pStyle w:val="Heading1"/>
        <w:spacing w:before="240"/>
        <w:jc w:val="both"/>
      </w:pPr>
      <w:r>
        <w:t>Article VI</w:t>
      </w:r>
      <w:r w:rsidR="0093138B">
        <w:t>I</w:t>
      </w:r>
      <w:r>
        <w:t>I – Teachers, Staff, and Counselors</w:t>
      </w:r>
    </w:p>
    <w:p w14:paraId="639D8429" w14:textId="35E45361" w:rsidR="006706DF" w:rsidRDefault="00000000" w:rsidP="00344F5F">
      <w:pPr>
        <w:ind w:left="360"/>
        <w:jc w:val="both"/>
      </w:pPr>
      <w:r>
        <w:t xml:space="preserve">- All </w:t>
      </w:r>
      <w:r w:rsidR="004B39C7">
        <w:t>teachers</w:t>
      </w:r>
      <w:r>
        <w:t xml:space="preserve"> must be ordained or licensed men in the OPC or PCA.</w:t>
      </w:r>
    </w:p>
    <w:p w14:paraId="27640555" w14:textId="75BFFAD1" w:rsidR="007570F6" w:rsidRDefault="007570F6" w:rsidP="00344F5F">
      <w:pPr>
        <w:ind w:left="360"/>
        <w:jc w:val="both"/>
      </w:pPr>
      <w:r>
        <w:t>- A background check</w:t>
      </w:r>
      <w:r w:rsidR="0097732F">
        <w:t xml:space="preserve"> is required to be on file for teachers, staff, and counselors.</w:t>
      </w:r>
    </w:p>
    <w:p w14:paraId="2CE41580" w14:textId="402DBD63" w:rsidR="006706DF" w:rsidRDefault="00000000" w:rsidP="00344F5F">
      <w:pPr>
        <w:ind w:left="360"/>
        <w:jc w:val="both"/>
      </w:pPr>
      <w:r>
        <w:t xml:space="preserve">- </w:t>
      </w:r>
      <w:r w:rsidR="00AC40EE">
        <w:t>All Volunteer</w:t>
      </w:r>
      <w:r w:rsidR="0058628C">
        <w:t xml:space="preserve"> Staff</w:t>
      </w:r>
      <w:r>
        <w:t xml:space="preserve"> must be members in good standing of their local churches and must be recommended in writing by their pastor or session.</w:t>
      </w:r>
    </w:p>
    <w:p w14:paraId="4519ABF6" w14:textId="585E2AEB" w:rsidR="006706DF" w:rsidRDefault="00000000" w:rsidP="00344F5F">
      <w:pPr>
        <w:ind w:left="360"/>
        <w:jc w:val="both"/>
      </w:pPr>
      <w:r>
        <w:t xml:space="preserve">- All staff and volunteers must </w:t>
      </w:r>
      <w:r w:rsidR="00FD0768">
        <w:t xml:space="preserve">submit to </w:t>
      </w:r>
      <w:r>
        <w:t>the Camp’s doctrinal commitments and adhere to its policies.</w:t>
      </w:r>
    </w:p>
    <w:p w14:paraId="5A3FE1A4" w14:textId="3EA627FC" w:rsidR="0093138B" w:rsidRDefault="0093138B" w:rsidP="00344F5F">
      <w:pPr>
        <w:pStyle w:val="Heading1"/>
        <w:spacing w:before="240"/>
        <w:jc w:val="both"/>
      </w:pPr>
      <w:r>
        <w:t>Article IX– Camp Location and Schedule</w:t>
      </w:r>
    </w:p>
    <w:p w14:paraId="5FC023AC" w14:textId="77777777" w:rsidR="0093138B" w:rsidRDefault="0093138B" w:rsidP="00344F5F">
      <w:pPr>
        <w:jc w:val="both"/>
      </w:pPr>
      <w:r>
        <w:t>1. Location</w:t>
      </w:r>
    </w:p>
    <w:p w14:paraId="5B1A9FB9" w14:textId="0758B489" w:rsidR="0093138B" w:rsidRDefault="0093138B" w:rsidP="00344F5F">
      <w:pPr>
        <w:ind w:left="360"/>
        <w:jc w:val="both"/>
      </w:pPr>
      <w:r>
        <w:t>The OPC–PCA Bible Camp is currently held at Camp Judson near Keystone, South Dakota, where facilities are rented annually by contract. Rental includes access to cabins, meeting spaces, recreational areas, and meals provided by Camp Judson staff.</w:t>
      </w:r>
    </w:p>
    <w:p w14:paraId="276E7571" w14:textId="77777777" w:rsidR="0093138B" w:rsidRDefault="0093138B" w:rsidP="00344F5F">
      <w:pPr>
        <w:jc w:val="both"/>
      </w:pPr>
      <w:r>
        <w:t>2. Annual Schedule</w:t>
      </w:r>
    </w:p>
    <w:p w14:paraId="2D30487C" w14:textId="711291E8" w:rsidR="0093138B" w:rsidRDefault="0093138B" w:rsidP="00344F5F">
      <w:pPr>
        <w:ind w:left="360"/>
        <w:jc w:val="both"/>
      </w:pPr>
      <w:r>
        <w:t>The Camp is typically held during the last full week of June, with specific dates determined annually based on facility availability and Board approval.</w:t>
      </w:r>
    </w:p>
    <w:p w14:paraId="30598ECC" w14:textId="77777777" w:rsidR="0093138B" w:rsidRDefault="0093138B" w:rsidP="00344F5F">
      <w:pPr>
        <w:jc w:val="both"/>
      </w:pPr>
      <w:r>
        <w:t>3. Future Sites</w:t>
      </w:r>
    </w:p>
    <w:p w14:paraId="76C7E21A" w14:textId="77777777" w:rsidR="0093138B" w:rsidRDefault="0093138B" w:rsidP="00344F5F">
      <w:pPr>
        <w:spacing w:after="120"/>
        <w:ind w:left="360"/>
        <w:jc w:val="both"/>
      </w:pPr>
      <w:r>
        <w:t>While Camp Judson has served as the primary location for several years, the Camp Board may consider alternate sites in the future. Any change of location must be approved by a majority vote of the Board, with due consideration given to facility quality, doctrinal alignment, cost, safety, and accessibility for participating churches.</w:t>
      </w:r>
    </w:p>
    <w:p w14:paraId="04E6DBC1" w14:textId="70745C93" w:rsidR="006706DF" w:rsidRDefault="00000000" w:rsidP="00344F5F">
      <w:pPr>
        <w:pStyle w:val="Heading1"/>
        <w:spacing w:before="240"/>
        <w:jc w:val="both"/>
      </w:pPr>
      <w:r>
        <w:t>Article X – Amendments</w:t>
      </w:r>
    </w:p>
    <w:p w14:paraId="2789375C" w14:textId="77777777" w:rsidR="006706DF" w:rsidRDefault="00000000" w:rsidP="00344F5F">
      <w:pPr>
        <w:spacing w:after="120"/>
        <w:jc w:val="both"/>
      </w:pPr>
      <w:r>
        <w:t>These bylaws may be amended by a two-thirds vote of the Board, provided the proposed changes are submitted in writing at least two weeks prior to the vote.</w:t>
      </w:r>
    </w:p>
    <w:p w14:paraId="561D7965" w14:textId="4AF8F7D2" w:rsidR="006706DF" w:rsidRDefault="00000000" w:rsidP="00344F5F">
      <w:pPr>
        <w:pStyle w:val="Heading1"/>
        <w:spacing w:before="240"/>
        <w:jc w:val="both"/>
      </w:pPr>
      <w:r>
        <w:t>Article X</w:t>
      </w:r>
      <w:r w:rsidR="00E117B9">
        <w:t>I</w:t>
      </w:r>
      <w:r>
        <w:t xml:space="preserve"> – Dissolution</w:t>
      </w:r>
    </w:p>
    <w:p w14:paraId="43C701A4" w14:textId="0137A1C5" w:rsidR="006706DF" w:rsidRDefault="00000000" w:rsidP="00344F5F">
      <w:pPr>
        <w:jc w:val="both"/>
      </w:pPr>
      <w:proofErr w:type="gramStart"/>
      <w:r>
        <w:t>In the event that</w:t>
      </w:r>
      <w:proofErr w:type="gramEnd"/>
      <w:r>
        <w:t xml:space="preserve"> the Camp is dissolved, all remaining assets shall be transferred to Lennox Ebenezer Presbyterian Church (PCA), </w:t>
      </w:r>
      <w:r w:rsidR="008A0BE8">
        <w:t>with the recommendation that funds be used</w:t>
      </w:r>
      <w:r>
        <w:t xml:space="preserve"> for ministries consistent with the Camp’s stated purpose</w:t>
      </w:r>
      <w:r w:rsidR="00A1087D">
        <w:t xml:space="preserve"> at the discretion of the Church.</w:t>
      </w:r>
    </w:p>
    <w:sectPr w:rsidR="006706DF" w:rsidSect="009313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F30D" w14:textId="77777777" w:rsidR="007972AE" w:rsidRDefault="007972AE" w:rsidP="00D674D8">
      <w:pPr>
        <w:spacing w:after="0" w:line="240" w:lineRule="auto"/>
      </w:pPr>
      <w:r>
        <w:separator/>
      </w:r>
    </w:p>
  </w:endnote>
  <w:endnote w:type="continuationSeparator" w:id="0">
    <w:p w14:paraId="0746FF2B" w14:textId="77777777" w:rsidR="007972AE" w:rsidRDefault="007972AE" w:rsidP="00D67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3D44" w14:textId="0314CDD3" w:rsidR="00D674D8" w:rsidRDefault="00D603C2">
    <w:pPr>
      <w:pStyle w:val="Footer"/>
    </w:pPr>
    <w:r>
      <w:t xml:space="preserve">Last Edited: </w:t>
    </w:r>
    <w:r w:rsidR="00A1087D">
      <w:t>12</w:t>
    </w:r>
    <w:r w:rsidR="00E117B9">
      <w:t>-4</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1E89" w14:textId="77777777" w:rsidR="007972AE" w:rsidRDefault="007972AE" w:rsidP="00D674D8">
      <w:pPr>
        <w:spacing w:after="0" w:line="240" w:lineRule="auto"/>
      </w:pPr>
      <w:r>
        <w:separator/>
      </w:r>
    </w:p>
  </w:footnote>
  <w:footnote w:type="continuationSeparator" w:id="0">
    <w:p w14:paraId="623606A7" w14:textId="77777777" w:rsidR="007972AE" w:rsidRDefault="007972AE" w:rsidP="00D67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7196027">
    <w:abstractNumId w:val="8"/>
  </w:num>
  <w:num w:numId="2" w16cid:durableId="576786487">
    <w:abstractNumId w:val="6"/>
  </w:num>
  <w:num w:numId="3" w16cid:durableId="755858549">
    <w:abstractNumId w:val="5"/>
  </w:num>
  <w:num w:numId="4" w16cid:durableId="1136266104">
    <w:abstractNumId w:val="4"/>
  </w:num>
  <w:num w:numId="5" w16cid:durableId="1580016446">
    <w:abstractNumId w:val="7"/>
  </w:num>
  <w:num w:numId="6" w16cid:durableId="1067414925">
    <w:abstractNumId w:val="3"/>
  </w:num>
  <w:num w:numId="7" w16cid:durableId="684208548">
    <w:abstractNumId w:val="2"/>
  </w:num>
  <w:num w:numId="8" w16cid:durableId="1151944490">
    <w:abstractNumId w:val="1"/>
  </w:num>
  <w:num w:numId="9" w16cid:durableId="134231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539"/>
    <w:rsid w:val="00034616"/>
    <w:rsid w:val="0006063C"/>
    <w:rsid w:val="000728D1"/>
    <w:rsid w:val="000B60DE"/>
    <w:rsid w:val="00104D5A"/>
    <w:rsid w:val="00105B27"/>
    <w:rsid w:val="0015074B"/>
    <w:rsid w:val="001D20B8"/>
    <w:rsid w:val="001D54AC"/>
    <w:rsid w:val="0029639D"/>
    <w:rsid w:val="00326F90"/>
    <w:rsid w:val="00344F5F"/>
    <w:rsid w:val="0037501F"/>
    <w:rsid w:val="003A534C"/>
    <w:rsid w:val="003C26A9"/>
    <w:rsid w:val="00466AF0"/>
    <w:rsid w:val="004B39C7"/>
    <w:rsid w:val="0058628C"/>
    <w:rsid w:val="005B3DE3"/>
    <w:rsid w:val="006706DF"/>
    <w:rsid w:val="006A0AC7"/>
    <w:rsid w:val="006C0180"/>
    <w:rsid w:val="006D0DE0"/>
    <w:rsid w:val="007570F6"/>
    <w:rsid w:val="007972AE"/>
    <w:rsid w:val="008340B7"/>
    <w:rsid w:val="008A0BE8"/>
    <w:rsid w:val="0093138B"/>
    <w:rsid w:val="00976D08"/>
    <w:rsid w:val="0097732F"/>
    <w:rsid w:val="00A0194B"/>
    <w:rsid w:val="00A03692"/>
    <w:rsid w:val="00A07031"/>
    <w:rsid w:val="00A1087D"/>
    <w:rsid w:val="00AA1D8D"/>
    <w:rsid w:val="00AC40EE"/>
    <w:rsid w:val="00B47730"/>
    <w:rsid w:val="00BC4500"/>
    <w:rsid w:val="00C074AB"/>
    <w:rsid w:val="00C504CC"/>
    <w:rsid w:val="00CB0664"/>
    <w:rsid w:val="00CF623A"/>
    <w:rsid w:val="00D16B29"/>
    <w:rsid w:val="00D603C2"/>
    <w:rsid w:val="00D674D8"/>
    <w:rsid w:val="00D7239B"/>
    <w:rsid w:val="00D838E8"/>
    <w:rsid w:val="00DF111C"/>
    <w:rsid w:val="00E117B9"/>
    <w:rsid w:val="00E43684"/>
    <w:rsid w:val="00F66D43"/>
    <w:rsid w:val="00FC693F"/>
    <w:rsid w:val="00FD076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21710"/>
  <w14:defaultImageDpi w14:val="300"/>
  <w15:docId w15:val="{76FB6B5C-A7FB-E947-8BFB-A6A4EDAB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72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801</Words>
  <Characters>4151</Characters>
  <Application>Microsoft Office Word</Application>
  <DocSecurity>0</DocSecurity>
  <Lines>87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Ethan Sayler</cp:lastModifiedBy>
  <cp:revision>34</cp:revision>
  <dcterms:created xsi:type="dcterms:W3CDTF">2013-12-23T23:15:00Z</dcterms:created>
  <dcterms:modified xsi:type="dcterms:W3CDTF">2026-02-06T01:33:00Z</dcterms:modified>
  <cp:category/>
</cp:coreProperties>
</file>